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3772" w14:textId="77777777" w:rsidR="00940E3A" w:rsidRPr="00940E3A" w:rsidRDefault="00940E3A" w:rsidP="00940E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0E3A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Вопросы к семинарскому занятию</w:t>
      </w:r>
      <w:r w:rsidRPr="00940E3A">
        <w:rPr>
          <w:rFonts w:ascii="Times New Roman" w:hAnsi="Times New Roman" w:cs="Times New Roman"/>
          <w:b/>
          <w:bCs/>
          <w:sz w:val="28"/>
          <w:szCs w:val="28"/>
        </w:rPr>
        <w:t xml:space="preserve"> 2. Анализ научных трудов М. </w:t>
      </w:r>
      <w:proofErr w:type="spellStart"/>
      <w:r w:rsidRPr="00940E3A">
        <w:rPr>
          <w:rFonts w:ascii="Times New Roman" w:hAnsi="Times New Roman" w:cs="Times New Roman"/>
          <w:b/>
          <w:bCs/>
          <w:sz w:val="28"/>
          <w:szCs w:val="28"/>
        </w:rPr>
        <w:t>Маклюэна</w:t>
      </w:r>
      <w:proofErr w:type="spellEnd"/>
      <w:r w:rsidRPr="00940E3A">
        <w:rPr>
          <w:rFonts w:ascii="Times New Roman" w:hAnsi="Times New Roman" w:cs="Times New Roman"/>
          <w:b/>
          <w:bCs/>
          <w:sz w:val="28"/>
          <w:szCs w:val="28"/>
        </w:rPr>
        <w:t xml:space="preserve"> и Н. Больца. Оценка роли средств массовой информации и коммуникации</w:t>
      </w:r>
    </w:p>
    <w:p w14:paraId="59921A48" w14:textId="77777777" w:rsidR="00940E3A" w:rsidRPr="00940E3A" w:rsidRDefault="00940E3A" w:rsidP="00940E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0E3A">
        <w:rPr>
          <w:rFonts w:ascii="Times New Roman" w:hAnsi="Times New Roman" w:cs="Times New Roman"/>
          <w:b/>
          <w:bCs/>
          <w:sz w:val="24"/>
          <w:szCs w:val="24"/>
        </w:rPr>
        <w:t>I. Общие теоретические вопросы</w:t>
      </w:r>
    </w:p>
    <w:p w14:paraId="55071E63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Какое место занимают М.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и Н. Больц в теории медиа и коммуникации?</w:t>
      </w:r>
    </w:p>
    <w:p w14:paraId="0D259AD4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В чём заключается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медиатеоретический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подход к анализу культуры и общества?</w:t>
      </w:r>
    </w:p>
    <w:p w14:paraId="76B168D7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3.</w:t>
      </w:r>
      <w:r w:rsidRPr="00940E3A">
        <w:rPr>
          <w:rFonts w:ascii="Times New Roman" w:hAnsi="Times New Roman" w:cs="Times New Roman"/>
          <w:sz w:val="24"/>
          <w:szCs w:val="24"/>
        </w:rPr>
        <w:tab/>
        <w:t>Как средства массовой информации влияют на формирование социальной реальности?</w:t>
      </w:r>
    </w:p>
    <w:p w14:paraId="0F0FF84B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4.</w:t>
      </w:r>
      <w:r w:rsidRPr="00940E3A">
        <w:rPr>
          <w:rFonts w:ascii="Times New Roman" w:hAnsi="Times New Roman" w:cs="Times New Roman"/>
          <w:sz w:val="24"/>
          <w:szCs w:val="24"/>
        </w:rPr>
        <w:tab/>
        <w:t>Можно ли рассматривать медиа как самостоятельную силу, а не только как канал передачи информации?</w:t>
      </w:r>
    </w:p>
    <w:p w14:paraId="72B51635" w14:textId="77777777" w:rsidR="00940E3A" w:rsidRPr="00940E3A" w:rsidRDefault="00940E3A" w:rsidP="00940E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0E3A">
        <w:rPr>
          <w:rFonts w:ascii="Times New Roman" w:hAnsi="Times New Roman" w:cs="Times New Roman"/>
          <w:b/>
          <w:bCs/>
          <w:sz w:val="24"/>
          <w:szCs w:val="24"/>
        </w:rPr>
        <w:t xml:space="preserve">II. М. </w:t>
      </w:r>
      <w:proofErr w:type="spellStart"/>
      <w:r w:rsidRPr="00940E3A">
        <w:rPr>
          <w:rFonts w:ascii="Times New Roman" w:hAnsi="Times New Roman" w:cs="Times New Roman"/>
          <w:b/>
          <w:bCs/>
          <w:sz w:val="24"/>
          <w:szCs w:val="24"/>
        </w:rPr>
        <w:t>Маклюэн</w:t>
      </w:r>
      <w:proofErr w:type="spellEnd"/>
      <w:r w:rsidRPr="00940E3A">
        <w:rPr>
          <w:rFonts w:ascii="Times New Roman" w:hAnsi="Times New Roman" w:cs="Times New Roman"/>
          <w:b/>
          <w:bCs/>
          <w:sz w:val="24"/>
          <w:szCs w:val="24"/>
        </w:rPr>
        <w:t>: ключевые идеи и концепции</w:t>
      </w:r>
    </w:p>
    <w:p w14:paraId="2821DB9A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5.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Что означает тезис М.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Маклюэна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«медиа — это сообщение» («The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medium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message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>»)?</w:t>
      </w:r>
    </w:p>
    <w:p w14:paraId="35F26F99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6.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Как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классифицирует медиа (горячие и холодные)? Приведите примеры.</w:t>
      </w:r>
    </w:p>
    <w:p w14:paraId="30B01374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7.</w:t>
      </w:r>
      <w:r w:rsidRPr="00940E3A">
        <w:rPr>
          <w:rFonts w:ascii="Times New Roman" w:hAnsi="Times New Roman" w:cs="Times New Roman"/>
          <w:sz w:val="24"/>
          <w:szCs w:val="24"/>
        </w:rPr>
        <w:tab/>
        <w:t>В чём заключается концепция «глобальной деревни»?</w:t>
      </w:r>
    </w:p>
    <w:p w14:paraId="6DE71EEE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8.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Как, по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Маклюэну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>, медиа трансформируют восприятие времени и пространства?</w:t>
      </w:r>
    </w:p>
    <w:p w14:paraId="569A8FD7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9.</w:t>
      </w:r>
      <w:r w:rsidRPr="00940E3A">
        <w:rPr>
          <w:rFonts w:ascii="Times New Roman" w:hAnsi="Times New Roman" w:cs="Times New Roman"/>
          <w:sz w:val="24"/>
          <w:szCs w:val="24"/>
        </w:rPr>
        <w:tab/>
        <w:t>Какую роль играют технологии коммуникации в развитии цивилизаций?</w:t>
      </w:r>
    </w:p>
    <w:p w14:paraId="028CFCDB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10.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Актуальны ли идеи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Маклюэна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в эпоху интернета и социальных сетей?</w:t>
      </w:r>
    </w:p>
    <w:p w14:paraId="75CD178D" w14:textId="77777777" w:rsidR="00940E3A" w:rsidRPr="00940E3A" w:rsidRDefault="00940E3A" w:rsidP="00940E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0E3A">
        <w:rPr>
          <w:rFonts w:ascii="Times New Roman" w:hAnsi="Times New Roman" w:cs="Times New Roman"/>
          <w:b/>
          <w:bCs/>
          <w:sz w:val="24"/>
          <w:szCs w:val="24"/>
        </w:rPr>
        <w:t xml:space="preserve">III. Н. Больц: </w:t>
      </w:r>
      <w:proofErr w:type="spellStart"/>
      <w:r w:rsidRPr="00940E3A">
        <w:rPr>
          <w:rFonts w:ascii="Times New Roman" w:hAnsi="Times New Roman" w:cs="Times New Roman"/>
          <w:b/>
          <w:bCs/>
          <w:sz w:val="24"/>
          <w:szCs w:val="24"/>
        </w:rPr>
        <w:t>медиафилософия</w:t>
      </w:r>
      <w:proofErr w:type="spellEnd"/>
      <w:r w:rsidRPr="00940E3A">
        <w:rPr>
          <w:rFonts w:ascii="Times New Roman" w:hAnsi="Times New Roman" w:cs="Times New Roman"/>
          <w:b/>
          <w:bCs/>
          <w:sz w:val="24"/>
          <w:szCs w:val="24"/>
        </w:rPr>
        <w:t xml:space="preserve"> и цифровая культура</w:t>
      </w:r>
    </w:p>
    <w:p w14:paraId="580D6CB1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11.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Как Норберт Больц понимает роль медиа </w:t>
      </w:r>
      <w:proofErr w:type="gramStart"/>
      <w:r w:rsidRPr="00940E3A">
        <w:rPr>
          <w:rFonts w:ascii="Times New Roman" w:hAnsi="Times New Roman" w:cs="Times New Roman"/>
          <w:sz w:val="24"/>
          <w:szCs w:val="24"/>
        </w:rPr>
        <w:t>в постмодерном</w:t>
      </w:r>
      <w:proofErr w:type="gramEnd"/>
      <w:r w:rsidRPr="00940E3A">
        <w:rPr>
          <w:rFonts w:ascii="Times New Roman" w:hAnsi="Times New Roman" w:cs="Times New Roman"/>
          <w:sz w:val="24"/>
          <w:szCs w:val="24"/>
        </w:rPr>
        <w:t xml:space="preserve"> обществе?</w:t>
      </w:r>
    </w:p>
    <w:p w14:paraId="160FA56F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12.</w:t>
      </w:r>
      <w:r w:rsidRPr="00940E3A">
        <w:rPr>
          <w:rFonts w:ascii="Times New Roman" w:hAnsi="Times New Roman" w:cs="Times New Roman"/>
          <w:sz w:val="24"/>
          <w:szCs w:val="24"/>
        </w:rPr>
        <w:tab/>
        <w:t>Что означает «конец критики» и «медиа как реальность» в концепции Больца?</w:t>
      </w:r>
    </w:p>
    <w:p w14:paraId="714A52B6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13.</w:t>
      </w:r>
      <w:r w:rsidRPr="00940E3A">
        <w:rPr>
          <w:rFonts w:ascii="Times New Roman" w:hAnsi="Times New Roman" w:cs="Times New Roman"/>
          <w:sz w:val="24"/>
          <w:szCs w:val="24"/>
        </w:rPr>
        <w:tab/>
        <w:t>Как Больц трактует связь медиа, информации и власти?</w:t>
      </w:r>
    </w:p>
    <w:p w14:paraId="4B540395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14.</w:t>
      </w:r>
      <w:r w:rsidRPr="00940E3A">
        <w:rPr>
          <w:rFonts w:ascii="Times New Roman" w:hAnsi="Times New Roman" w:cs="Times New Roman"/>
          <w:sz w:val="24"/>
          <w:szCs w:val="24"/>
        </w:rPr>
        <w:tab/>
        <w:t>В чём специфика его анализа цифровых и сетевых коммуникаций?</w:t>
      </w:r>
    </w:p>
    <w:p w14:paraId="711A4185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15.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Можно ли считать Больца продолжателем идей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Маклюэна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>? Почему?</w:t>
      </w:r>
    </w:p>
    <w:p w14:paraId="175075B8" w14:textId="77777777" w:rsidR="00940E3A" w:rsidRPr="00940E3A" w:rsidRDefault="00940E3A" w:rsidP="00940E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0E3A">
        <w:rPr>
          <w:rFonts w:ascii="Times New Roman" w:hAnsi="Times New Roman" w:cs="Times New Roman"/>
          <w:b/>
          <w:bCs/>
          <w:sz w:val="24"/>
          <w:szCs w:val="24"/>
        </w:rPr>
        <w:t xml:space="preserve">IV. Сравнительный анализ </w:t>
      </w:r>
      <w:proofErr w:type="spellStart"/>
      <w:r w:rsidRPr="00940E3A">
        <w:rPr>
          <w:rFonts w:ascii="Times New Roman" w:hAnsi="Times New Roman" w:cs="Times New Roman"/>
          <w:b/>
          <w:bCs/>
          <w:sz w:val="24"/>
          <w:szCs w:val="24"/>
        </w:rPr>
        <w:t>Маклюэна</w:t>
      </w:r>
      <w:proofErr w:type="spellEnd"/>
      <w:r w:rsidRPr="00940E3A">
        <w:rPr>
          <w:rFonts w:ascii="Times New Roman" w:hAnsi="Times New Roman" w:cs="Times New Roman"/>
          <w:b/>
          <w:bCs/>
          <w:sz w:val="24"/>
          <w:szCs w:val="24"/>
        </w:rPr>
        <w:t xml:space="preserve"> и Больца</w:t>
      </w:r>
    </w:p>
    <w:p w14:paraId="04C0C4A0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16.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В чём сходство подходов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Маклюэна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и Больца к анализу медиа?</w:t>
      </w:r>
    </w:p>
    <w:p w14:paraId="7243EB1D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17.</w:t>
      </w:r>
      <w:r w:rsidRPr="00940E3A">
        <w:rPr>
          <w:rFonts w:ascii="Times New Roman" w:hAnsi="Times New Roman" w:cs="Times New Roman"/>
          <w:sz w:val="24"/>
          <w:szCs w:val="24"/>
        </w:rPr>
        <w:tab/>
        <w:t>В чём заключаются принципиальные различия их теорий?</w:t>
      </w:r>
    </w:p>
    <w:p w14:paraId="329FB232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18.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Как меняется понимание роли СМИ от эпохи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Маклюэна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к эпохе Больца?</w:t>
      </w:r>
    </w:p>
    <w:p w14:paraId="3383E8FA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19.</w:t>
      </w:r>
      <w:r w:rsidRPr="00940E3A">
        <w:rPr>
          <w:rFonts w:ascii="Times New Roman" w:hAnsi="Times New Roman" w:cs="Times New Roman"/>
          <w:sz w:val="24"/>
          <w:szCs w:val="24"/>
        </w:rPr>
        <w:tab/>
        <w:t>Как оба автора оценивают влияние медиа на личность и общество?</w:t>
      </w:r>
    </w:p>
    <w:p w14:paraId="668D9D3A" w14:textId="77777777" w:rsidR="00940E3A" w:rsidRPr="00940E3A" w:rsidRDefault="00940E3A" w:rsidP="00940E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0E3A">
        <w:rPr>
          <w:rFonts w:ascii="Times New Roman" w:hAnsi="Times New Roman" w:cs="Times New Roman"/>
          <w:b/>
          <w:bCs/>
          <w:sz w:val="24"/>
          <w:szCs w:val="24"/>
        </w:rPr>
        <w:t>V. Оценка роли СМИ и коммуникации</w:t>
      </w:r>
    </w:p>
    <w:p w14:paraId="61D5B52D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lastRenderedPageBreak/>
        <w:tab/>
        <w:t>20.</w:t>
      </w:r>
      <w:r w:rsidRPr="00940E3A">
        <w:rPr>
          <w:rFonts w:ascii="Times New Roman" w:hAnsi="Times New Roman" w:cs="Times New Roman"/>
          <w:sz w:val="24"/>
          <w:szCs w:val="24"/>
        </w:rPr>
        <w:tab/>
        <w:t>Являются ли СМИ инструментом манипуляции или средством расширения свободы?</w:t>
      </w:r>
    </w:p>
    <w:p w14:paraId="5E9469E5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21.</w:t>
      </w:r>
      <w:r w:rsidRPr="00940E3A">
        <w:rPr>
          <w:rFonts w:ascii="Times New Roman" w:hAnsi="Times New Roman" w:cs="Times New Roman"/>
          <w:sz w:val="24"/>
          <w:szCs w:val="24"/>
        </w:rPr>
        <w:tab/>
        <w:t>Как современные медиа влияют на формирование общественного мнения?</w:t>
      </w:r>
    </w:p>
    <w:p w14:paraId="7EAF5B44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22.</w:t>
      </w:r>
      <w:r w:rsidRPr="00940E3A">
        <w:rPr>
          <w:rFonts w:ascii="Times New Roman" w:hAnsi="Times New Roman" w:cs="Times New Roman"/>
          <w:sz w:val="24"/>
          <w:szCs w:val="24"/>
        </w:rPr>
        <w:tab/>
        <w:t>Можно ли говорить о зависимости человека от медиа?</w:t>
      </w:r>
    </w:p>
    <w:p w14:paraId="284D412E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23.</w:t>
      </w:r>
      <w:r w:rsidRPr="00940E3A">
        <w:rPr>
          <w:rFonts w:ascii="Times New Roman" w:hAnsi="Times New Roman" w:cs="Times New Roman"/>
          <w:sz w:val="24"/>
          <w:szCs w:val="24"/>
        </w:rPr>
        <w:tab/>
        <w:t>Какова роль СМИ в условиях информационного перенасыщения?</w:t>
      </w:r>
    </w:p>
    <w:p w14:paraId="36CA56C1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24.</w:t>
      </w:r>
      <w:r w:rsidRPr="00940E3A">
        <w:rPr>
          <w:rFonts w:ascii="Times New Roman" w:hAnsi="Times New Roman" w:cs="Times New Roman"/>
          <w:sz w:val="24"/>
          <w:szCs w:val="24"/>
        </w:rPr>
        <w:tab/>
        <w:t>Какие риски и возможности несёт цифровая коммуникация для культуры и образования?</w:t>
      </w:r>
    </w:p>
    <w:p w14:paraId="0B6F0A2D" w14:textId="77777777" w:rsidR="00940E3A" w:rsidRPr="00940E3A" w:rsidRDefault="00940E3A" w:rsidP="00940E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0E3A">
        <w:rPr>
          <w:rFonts w:ascii="Times New Roman" w:hAnsi="Times New Roman" w:cs="Times New Roman"/>
          <w:b/>
          <w:bCs/>
          <w:sz w:val="24"/>
          <w:szCs w:val="24"/>
        </w:rPr>
        <w:t>VI. Дискуссионные вопросы</w:t>
      </w:r>
    </w:p>
    <w:p w14:paraId="3DE60E94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25.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Можно ли применять теории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Маклюэна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 xml:space="preserve"> и Больца к анализу социальных сетей и ИИ?</w:t>
      </w:r>
    </w:p>
    <w:p w14:paraId="3DCA2061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26.</w:t>
      </w:r>
      <w:r w:rsidRPr="00940E3A">
        <w:rPr>
          <w:rFonts w:ascii="Times New Roman" w:hAnsi="Times New Roman" w:cs="Times New Roman"/>
          <w:sz w:val="24"/>
          <w:szCs w:val="24"/>
        </w:rPr>
        <w:tab/>
        <w:t>Актуальна ли сегодня идея «глобальной деревни»?</w:t>
      </w:r>
    </w:p>
    <w:p w14:paraId="0E48F033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27.</w:t>
      </w:r>
      <w:r w:rsidRPr="00940E3A">
        <w:rPr>
          <w:rFonts w:ascii="Times New Roman" w:hAnsi="Times New Roman" w:cs="Times New Roman"/>
          <w:sz w:val="24"/>
          <w:szCs w:val="24"/>
        </w:rPr>
        <w:tab/>
        <w:t>Становится ли медиа реальностью, вытесняющей непосредственный опыт?</w:t>
      </w:r>
    </w:p>
    <w:p w14:paraId="1F338888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  <w:r w:rsidRPr="00940E3A">
        <w:rPr>
          <w:rFonts w:ascii="Times New Roman" w:hAnsi="Times New Roman" w:cs="Times New Roman"/>
          <w:sz w:val="24"/>
          <w:szCs w:val="24"/>
        </w:rPr>
        <w:tab/>
        <w:t>28.</w:t>
      </w:r>
      <w:r w:rsidRPr="00940E3A">
        <w:rPr>
          <w:rFonts w:ascii="Times New Roman" w:hAnsi="Times New Roman" w:cs="Times New Roman"/>
          <w:sz w:val="24"/>
          <w:szCs w:val="24"/>
        </w:rPr>
        <w:tab/>
        <w:t xml:space="preserve">Нуждается ли современное общество в </w:t>
      </w:r>
      <w:proofErr w:type="spellStart"/>
      <w:r w:rsidRPr="00940E3A">
        <w:rPr>
          <w:rFonts w:ascii="Times New Roman" w:hAnsi="Times New Roman" w:cs="Times New Roman"/>
          <w:sz w:val="24"/>
          <w:szCs w:val="24"/>
        </w:rPr>
        <w:t>медиакритике</w:t>
      </w:r>
      <w:proofErr w:type="spellEnd"/>
      <w:r w:rsidRPr="00940E3A">
        <w:rPr>
          <w:rFonts w:ascii="Times New Roman" w:hAnsi="Times New Roman" w:cs="Times New Roman"/>
          <w:sz w:val="24"/>
          <w:szCs w:val="24"/>
        </w:rPr>
        <w:t>?</w:t>
      </w:r>
    </w:p>
    <w:p w14:paraId="17097F22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</w:rPr>
      </w:pPr>
    </w:p>
    <w:p w14:paraId="625EF7E4" w14:textId="77777777" w:rsidR="00940E3A" w:rsidRPr="00940E3A" w:rsidRDefault="00940E3A" w:rsidP="00940E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40E3A">
        <w:rPr>
          <w:rFonts w:ascii="Times New Roman" w:hAnsi="Times New Roman" w:cs="Times New Roman"/>
          <w:sz w:val="24"/>
          <w:szCs w:val="24"/>
          <w:lang w:val="ru-RU"/>
        </w:rPr>
        <w:t>Литературы:</w:t>
      </w:r>
    </w:p>
    <w:p w14:paraId="7058DD09" w14:textId="77777777" w:rsidR="00940E3A" w:rsidRPr="00940E3A" w:rsidRDefault="00940E3A" w:rsidP="00940E3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Архангельская Ирина Борисовна</w:t>
      </w:r>
      <w:r w:rsidRPr="00940E3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ГЕРБЕРТ МАРШАЛЛ МАКЛЮЭН:</w:t>
      </w:r>
    </w:p>
    <w:p w14:paraId="1C24A21A" w14:textId="77777777" w:rsidR="00940E3A" w:rsidRPr="00940E3A" w:rsidRDefault="00940E3A" w:rsidP="00940E3A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ОТ ИССЛЕДОВАНИЯ ЛИТЕРАТУРЫ К ТЕОРИИ МЕДИА</w:t>
      </w:r>
      <w:r w:rsidRPr="00940E3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. </w:t>
      </w: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А в т о р е ф е р а т</w:t>
      </w:r>
    </w:p>
    <w:p w14:paraId="446B6E6D" w14:textId="77777777" w:rsidR="00940E3A" w:rsidRPr="00940E3A" w:rsidRDefault="00940E3A" w:rsidP="00940E3A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диссертации на соискание ученой степени</w:t>
      </w:r>
      <w:r w:rsidRPr="00940E3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доктора филологических наук</w:t>
      </w:r>
      <w:r w:rsidRPr="00940E3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. </w:t>
      </w: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Москва – 2009</w:t>
      </w:r>
    </w:p>
    <w:p w14:paraId="6878212A" w14:textId="77777777" w:rsidR="00940E3A" w:rsidRPr="00940E3A" w:rsidRDefault="00940E3A" w:rsidP="00940E3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Архангельская И. Б. Герберт Маршал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Маклюэн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: от исследования литературы к теории медиа. - М.: Издательство Московского Университета, 2007. - 210 с. </w:t>
      </w:r>
    </w:p>
    <w:p w14:paraId="639D32BB" w14:textId="77777777" w:rsidR="00940E3A" w:rsidRPr="00940E3A" w:rsidRDefault="00940E3A" w:rsidP="00940E3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Землянова, Л.М. Современная американская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коммуникативистика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- М.: Издательство МГУ, 1995. - 271 с. </w:t>
      </w:r>
    </w:p>
    <w:p w14:paraId="20B00E0C" w14:textId="77777777" w:rsidR="00940E3A" w:rsidRPr="00940E3A" w:rsidRDefault="00940E3A" w:rsidP="00940E3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Краснолистов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О. Message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Маклюэна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(Обзор книг по массовым коммуникациям). - М.: Журнал НЛО, 2005. </w:t>
      </w:r>
    </w:p>
    <w:p w14:paraId="1D179B3B" w14:textId="77777777" w:rsidR="00940E3A" w:rsidRPr="00940E3A" w:rsidRDefault="00940E3A" w:rsidP="00940E3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Маклюэн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М. Галактика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Гутенберга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Становление человека печатающего. - М.: Академический проект, 2005. - 496 с. </w:t>
      </w:r>
    </w:p>
    <w:p w14:paraId="2DAAFB1B" w14:textId="77777777" w:rsidR="00940E3A" w:rsidRPr="00940E3A" w:rsidRDefault="00940E3A" w:rsidP="00940E3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Маклюэн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М. Понимание медиа: внешние расширения человека. - М.: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Кучково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поле, 2007. - 464 с. </w:t>
      </w:r>
    </w:p>
    <w:p w14:paraId="136FF807" w14:textId="77777777" w:rsidR="00940E3A" w:rsidRPr="00940E3A" w:rsidRDefault="00940E3A" w:rsidP="00940E3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Маклюэн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М., </w:t>
      </w:r>
      <w:proofErr w:type="spellStart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>Фиоре</w:t>
      </w:r>
      <w:proofErr w:type="spellEnd"/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К. Война и мир в глобальной деревне. - М.: АСТ, Астрель, 2012. - 224 с. </w:t>
      </w: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</w:p>
    <w:p w14:paraId="498AE761" w14:textId="77777777" w:rsidR="00940E3A" w:rsidRPr="00940E3A" w:rsidRDefault="00940E3A" w:rsidP="00940E3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Н. Больц. Размышление о неравенстве. Анти- Руссо. / Москва 2014</w:t>
      </w:r>
    </w:p>
    <w:p w14:paraId="70DB4EF9" w14:textId="77777777" w:rsidR="00940E3A" w:rsidRPr="00940E3A" w:rsidRDefault="00940E3A" w:rsidP="00940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40E3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Источник: </w:t>
      </w:r>
      <w:hyperlink r:id="rId5" w:history="1">
        <w:r w:rsidRPr="00940E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https://www.bibliofond.ru/view.aspx?id=901457&amp;ysclid=mkp6rt2l2n657614704</w:t>
        </w:r>
      </w:hyperlink>
    </w:p>
    <w:p w14:paraId="61A0F388" w14:textId="3A8ACBEC" w:rsidR="00A55F2C" w:rsidRDefault="00A55F2C"/>
    <w:sectPr w:rsidR="00A5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B261D"/>
    <w:multiLevelType w:val="hybridMultilevel"/>
    <w:tmpl w:val="A3A0A2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37"/>
    <w:rsid w:val="00940E3A"/>
    <w:rsid w:val="00A55F2C"/>
    <w:rsid w:val="00AA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FEDE"/>
  <w15:chartTrackingRefBased/>
  <w15:docId w15:val="{4ECEE503-00D2-4E09-AEB1-03A45F2A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bliofond.ru/view.aspx?id=901457&amp;ysclid=mkp6rt2l2n6576147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2026-01-30T08:17:00Z</dcterms:created>
  <dcterms:modified xsi:type="dcterms:W3CDTF">2026-01-30T08:20:00Z</dcterms:modified>
</cp:coreProperties>
</file>